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C5E648" w14:textId="72037D45" w:rsidR="00153734" w:rsidRDefault="00153734" w:rsidP="00153734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#107-e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5209DE" w:rsidRPr="005209DE">
        <w:rPr>
          <w:rFonts w:ascii="Arial" w:hAnsi="Arial" w:cs="Arial"/>
          <w:b/>
          <w:bCs/>
          <w:sz w:val="28"/>
        </w:rPr>
        <w:t>R1-2112260</w:t>
      </w:r>
    </w:p>
    <w:p w14:paraId="57202901" w14:textId="77777777" w:rsidR="00153734" w:rsidRDefault="00153734" w:rsidP="0015373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November 11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19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7C15AD34" w14:textId="19D810EF" w:rsidR="00620296" w:rsidRDefault="00620296" w:rsidP="00EE3BA5">
      <w:pPr>
        <w:pStyle w:val="Header"/>
        <w:tabs>
          <w:tab w:val="right" w:pos="9639"/>
        </w:tabs>
        <w:jc w:val="both"/>
        <w:rPr>
          <w:sz w:val="24"/>
        </w:rPr>
      </w:pPr>
      <w:r w:rsidRPr="00F752F5">
        <w:rPr>
          <w:sz w:val="24"/>
        </w:rPr>
        <w:tab/>
      </w:r>
    </w:p>
    <w:p w14:paraId="37F837FF" w14:textId="77777777" w:rsidR="00F81424" w:rsidRPr="00F752F5" w:rsidRDefault="00F81424" w:rsidP="00F81424">
      <w:pPr>
        <w:pStyle w:val="Header"/>
        <w:tabs>
          <w:tab w:val="right" w:pos="9639"/>
        </w:tabs>
        <w:jc w:val="both"/>
        <w:rPr>
          <w:i/>
          <w:sz w:val="32"/>
        </w:rPr>
      </w:pPr>
    </w:p>
    <w:p w14:paraId="66A2A3CB" w14:textId="10C87B60" w:rsidR="00620296" w:rsidRPr="00F752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F752F5">
        <w:rPr>
          <w:rFonts w:ascii="Arial" w:hAnsi="Arial"/>
          <w:b/>
          <w:sz w:val="24"/>
          <w:lang w:val="en-US"/>
        </w:rPr>
        <w:t>Agenda item:</w:t>
      </w:r>
      <w:r w:rsidRPr="00F752F5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5004F4">
        <w:rPr>
          <w:rFonts w:ascii="Arial" w:hAnsi="Arial"/>
          <w:sz w:val="24"/>
          <w:lang w:val="en-US"/>
        </w:rPr>
        <w:t>8.16.</w:t>
      </w:r>
      <w:r w:rsidR="0030642D">
        <w:rPr>
          <w:rFonts w:ascii="Arial" w:hAnsi="Arial"/>
          <w:sz w:val="24"/>
          <w:lang w:val="en-US"/>
        </w:rPr>
        <w:t>15</w:t>
      </w:r>
    </w:p>
    <w:p w14:paraId="08727EFD" w14:textId="77777777" w:rsidR="00620296" w:rsidRPr="00F752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F752F5">
        <w:rPr>
          <w:rFonts w:ascii="Arial" w:hAnsi="Arial"/>
          <w:b/>
          <w:sz w:val="24"/>
          <w:lang w:val="en-US"/>
        </w:rPr>
        <w:t xml:space="preserve">Source: </w:t>
      </w:r>
      <w:r w:rsidRPr="00F752F5">
        <w:rPr>
          <w:rFonts w:ascii="Arial" w:hAnsi="Arial"/>
          <w:b/>
          <w:sz w:val="24"/>
          <w:lang w:val="en-US"/>
        </w:rPr>
        <w:tab/>
      </w:r>
      <w:r w:rsidRPr="00F752F5">
        <w:rPr>
          <w:rFonts w:ascii="Arial" w:hAnsi="Arial"/>
          <w:sz w:val="24"/>
          <w:lang w:val="en-US"/>
        </w:rPr>
        <w:t>Qualcomm Incorporated</w:t>
      </w:r>
    </w:p>
    <w:p w14:paraId="2B7E5407" w14:textId="637FEA87" w:rsidR="00620296" w:rsidRPr="00F752F5" w:rsidRDefault="00620296" w:rsidP="00620296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F752F5">
        <w:rPr>
          <w:rFonts w:ascii="Arial" w:hAnsi="Arial"/>
          <w:b/>
          <w:sz w:val="24"/>
          <w:lang w:val="en-US"/>
        </w:rPr>
        <w:t>Title:</w:t>
      </w:r>
      <w:r w:rsidRPr="00F752F5">
        <w:rPr>
          <w:rFonts w:ascii="Arial" w:hAnsi="Arial"/>
          <w:sz w:val="24"/>
          <w:lang w:val="en-US"/>
        </w:rPr>
        <w:t xml:space="preserve"> </w:t>
      </w:r>
      <w:r w:rsidRPr="00F752F5">
        <w:rPr>
          <w:rFonts w:ascii="Arial" w:hAnsi="Arial"/>
          <w:sz w:val="22"/>
          <w:lang w:val="en-US"/>
        </w:rPr>
        <w:tab/>
      </w:r>
      <w:r w:rsidR="0030642D" w:rsidRPr="0030642D">
        <w:rPr>
          <w:rFonts w:ascii="Arial" w:hAnsi="Arial"/>
          <w:sz w:val="24"/>
          <w:lang w:val="en-US"/>
        </w:rPr>
        <w:t>UE features for LTE-based 5G terrestrial broadcast</w:t>
      </w:r>
    </w:p>
    <w:p w14:paraId="412B4E4E" w14:textId="75646A95" w:rsidR="00B32506" w:rsidRPr="00F752F5" w:rsidRDefault="0062029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  <w:lang w:val="en-US"/>
        </w:rPr>
      </w:pPr>
      <w:r w:rsidRPr="00F752F5">
        <w:rPr>
          <w:rFonts w:ascii="Arial" w:hAnsi="Arial"/>
          <w:b/>
          <w:sz w:val="24"/>
          <w:lang w:val="en-US"/>
        </w:rPr>
        <w:t>Document for:</w:t>
      </w:r>
      <w:r w:rsidRPr="00F752F5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F752F5">
        <w:rPr>
          <w:rFonts w:ascii="Arial" w:hAnsi="Arial"/>
          <w:sz w:val="24"/>
          <w:lang w:val="en-US"/>
        </w:rPr>
        <w:t>Discussion and Decision</w:t>
      </w:r>
    </w:p>
    <w:p w14:paraId="2859D330" w14:textId="6EAD4AFC" w:rsidR="008208F6" w:rsidRPr="00F752F5" w:rsidRDefault="008208F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  <w:lang w:val="en-US"/>
        </w:rPr>
      </w:pPr>
    </w:p>
    <w:p w14:paraId="092284EF" w14:textId="1FBEBF87" w:rsidR="001B159B" w:rsidRPr="00F752F5" w:rsidRDefault="001B159B" w:rsidP="001B159B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  <w:rPr>
          <w:lang w:val="en-US"/>
        </w:rPr>
      </w:pPr>
      <w:r w:rsidRPr="00F752F5">
        <w:rPr>
          <w:lang w:val="en-US"/>
        </w:rPr>
        <w:t>Background</w:t>
      </w:r>
    </w:p>
    <w:p w14:paraId="11CAFCB5" w14:textId="0C7CC02A" w:rsidR="005004F4" w:rsidRDefault="00F81424" w:rsidP="002F6C8E">
      <w:pPr>
        <w:rPr>
          <w:lang w:val="en-US"/>
        </w:rPr>
      </w:pPr>
      <w:r>
        <w:rPr>
          <w:lang w:val="en-US"/>
        </w:rPr>
        <w:t xml:space="preserve">In </w:t>
      </w:r>
      <w:r w:rsidR="002F6C8E">
        <w:rPr>
          <w:lang w:val="en-US"/>
        </w:rPr>
        <w:t>RAN1#</w:t>
      </w:r>
      <w:r w:rsidR="005004F4">
        <w:rPr>
          <w:lang w:val="en-US"/>
        </w:rPr>
        <w:t xml:space="preserve">106b-e, the following agreements were reached regarding UE features for </w:t>
      </w:r>
      <w:r w:rsidR="00835164">
        <w:rPr>
          <w:lang w:val="en-US"/>
        </w:rPr>
        <w:t>LTE broadcast:</w:t>
      </w:r>
    </w:p>
    <w:p w14:paraId="28E4B106" w14:textId="77777777" w:rsidR="00835164" w:rsidRPr="00040893" w:rsidRDefault="00835164" w:rsidP="00835164">
      <w:pPr>
        <w:rPr>
          <w:rFonts w:ascii="SimSun" w:hAnsi="SimSun"/>
          <w:sz w:val="24"/>
          <w:highlight w:val="green"/>
          <w:lang w:eastAsia="zh-TW"/>
        </w:rPr>
      </w:pPr>
      <w:r w:rsidRPr="00040893">
        <w:rPr>
          <w:highlight w:val="green"/>
          <w:lang w:eastAsia="ja-JP"/>
        </w:rPr>
        <w:t>Agreement</w:t>
      </w:r>
    </w:p>
    <w:p w14:paraId="6867FBA2" w14:textId="77777777" w:rsidR="00835164" w:rsidRPr="009E621B" w:rsidRDefault="00835164" w:rsidP="00835164">
      <w:pPr>
        <w:jc w:val="both"/>
      </w:pPr>
      <w:r w:rsidRPr="009E621B">
        <w:rPr>
          <w:bCs/>
          <w:lang w:eastAsia="ja-JP"/>
        </w:rPr>
        <w:t>FG 3-1 is kept as “Support of new channel bandwidth for PMCH” as follows</w:t>
      </w:r>
      <w:r>
        <w:rPr>
          <w:bCs/>
          <w:lang w:eastAsia="ja-JP"/>
        </w:rPr>
        <w:t>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2"/>
        <w:gridCol w:w="305"/>
        <w:gridCol w:w="672"/>
        <w:gridCol w:w="918"/>
        <w:gridCol w:w="755"/>
        <w:gridCol w:w="478"/>
        <w:gridCol w:w="509"/>
        <w:gridCol w:w="850"/>
        <w:gridCol w:w="784"/>
        <w:gridCol w:w="555"/>
        <w:gridCol w:w="554"/>
        <w:gridCol w:w="964"/>
        <w:gridCol w:w="763"/>
      </w:tblGrid>
      <w:tr w:rsidR="00835164" w:rsidRPr="009E621B" w14:paraId="4B5AF72A" w14:textId="77777777" w:rsidTr="007D067B">
        <w:tc>
          <w:tcPr>
            <w:tcW w:w="7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D687D" w14:textId="77777777" w:rsidR="00835164" w:rsidRPr="00A7599C" w:rsidRDefault="00835164" w:rsidP="007D067B">
            <w:pPr>
              <w:rPr>
                <w:rFonts w:ascii="Arial" w:hAnsi="Arial" w:cs="Arial"/>
                <w:sz w:val="10"/>
                <w:szCs w:val="10"/>
              </w:rPr>
            </w:pPr>
            <w:r w:rsidRPr="00A7599C">
              <w:rPr>
                <w:rFonts w:ascii="Arial" w:hAnsi="Arial" w:cs="Arial"/>
                <w:sz w:val="10"/>
                <w:szCs w:val="10"/>
                <w:lang w:eastAsia="ja-JP"/>
              </w:rPr>
              <w:t xml:space="preserve">3. </w:t>
            </w:r>
            <w:r w:rsidRPr="00A7599C">
              <w:rPr>
                <w:rFonts w:ascii="Arial" w:hAnsi="Arial" w:cs="Arial"/>
                <w:sz w:val="10"/>
                <w:szCs w:val="10"/>
              </w:rPr>
              <w:t>LTE_terr_bcast_bands_part1</w:t>
            </w:r>
          </w:p>
        </w:tc>
        <w:tc>
          <w:tcPr>
            <w:tcW w:w="1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E802C" w14:textId="77777777" w:rsidR="00835164" w:rsidRPr="009E621B" w:rsidRDefault="00835164" w:rsidP="007D067B">
            <w:pPr>
              <w:keepNext/>
              <w:rPr>
                <w:sz w:val="10"/>
              </w:rPr>
            </w:pPr>
            <w:r w:rsidRPr="009E621B">
              <w:rPr>
                <w:rFonts w:ascii="Arial" w:hAnsi="Arial" w:cs="Arial"/>
                <w:sz w:val="10"/>
                <w:lang w:eastAsia="ja-JP"/>
              </w:rPr>
              <w:t>3-1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7B5BC" w14:textId="77777777" w:rsidR="00835164" w:rsidRPr="009E621B" w:rsidRDefault="00835164" w:rsidP="007D067B">
            <w:pPr>
              <w:keepNext/>
              <w:rPr>
                <w:sz w:val="10"/>
              </w:rPr>
            </w:pPr>
            <w:r w:rsidRPr="009E621B">
              <w:rPr>
                <w:rFonts w:ascii="Arial" w:hAnsi="Arial" w:cs="Arial"/>
                <w:sz w:val="10"/>
              </w:rPr>
              <w:t>Support of new channel bandwidth for PMCH</w:t>
            </w:r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3A50B" w14:textId="77777777" w:rsidR="00835164" w:rsidRPr="009E621B" w:rsidRDefault="00835164" w:rsidP="007D067B">
            <w:pPr>
              <w:keepNext/>
              <w:rPr>
                <w:sz w:val="10"/>
              </w:rPr>
            </w:pPr>
            <w:r w:rsidRPr="009E621B">
              <w:rPr>
                <w:rFonts w:ascii="Arial" w:hAnsi="Arial" w:cs="Arial"/>
                <w:color w:val="000000"/>
                <w:sz w:val="10"/>
                <w:lang w:eastAsia="ja-JP"/>
              </w:rPr>
              <w:t xml:space="preserve">[TBD: whether separate components are </w:t>
            </w:r>
            <w:proofErr w:type="spellStart"/>
            <w:r w:rsidRPr="009E621B">
              <w:rPr>
                <w:rFonts w:ascii="Arial" w:hAnsi="Arial" w:cs="Arial"/>
                <w:color w:val="000000"/>
                <w:sz w:val="10"/>
                <w:lang w:eastAsia="ja-JP"/>
              </w:rPr>
              <w:t>neded</w:t>
            </w:r>
            <w:proofErr w:type="spellEnd"/>
            <w:r w:rsidRPr="009E621B">
              <w:rPr>
                <w:rFonts w:ascii="Arial" w:hAnsi="Arial" w:cs="Arial"/>
                <w:color w:val="000000"/>
                <w:sz w:val="10"/>
                <w:lang w:eastAsia="ja-JP"/>
              </w:rPr>
              <w:t xml:space="preserve"> for different bandwidths]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F81BB" w14:textId="77777777" w:rsidR="00835164" w:rsidRPr="009E621B" w:rsidRDefault="00835164" w:rsidP="007D067B">
            <w:pPr>
              <w:keepNext/>
              <w:rPr>
                <w:sz w:val="10"/>
              </w:rPr>
            </w:pPr>
            <w:r w:rsidRPr="009E621B">
              <w:rPr>
                <w:rFonts w:ascii="Arial" w:hAnsi="Arial" w:cs="Arial"/>
                <w:sz w:val="10"/>
              </w:rPr>
              <w:t>Support of dedicated MBMS cells</w:t>
            </w:r>
          </w:p>
        </w:tc>
        <w:tc>
          <w:tcPr>
            <w:tcW w:w="2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0C64A" w14:textId="77777777" w:rsidR="00835164" w:rsidRPr="009E621B" w:rsidRDefault="00835164" w:rsidP="007D067B">
            <w:pPr>
              <w:keepNext/>
              <w:rPr>
                <w:sz w:val="10"/>
              </w:rPr>
            </w:pPr>
            <w:r w:rsidRPr="009E621B">
              <w:rPr>
                <w:rFonts w:ascii="Arial" w:hAnsi="Arial" w:cs="Arial"/>
                <w:color w:val="000000"/>
                <w:sz w:val="10"/>
                <w:lang w:eastAsia="ja-JP"/>
              </w:rPr>
              <w:t>N</w:t>
            </w:r>
          </w:p>
        </w:tc>
        <w:tc>
          <w:tcPr>
            <w:tcW w:w="2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3D92D" w14:textId="77777777" w:rsidR="00835164" w:rsidRPr="009E621B" w:rsidRDefault="00835164" w:rsidP="007D067B">
            <w:pPr>
              <w:keepNext/>
              <w:rPr>
                <w:sz w:val="10"/>
              </w:rPr>
            </w:pPr>
            <w:r w:rsidRPr="009E621B">
              <w:rPr>
                <w:rFonts w:ascii="Arial" w:hAnsi="Arial" w:cs="Arial"/>
                <w:sz w:val="10"/>
                <w:lang w:eastAsia="ja-JP"/>
              </w:rPr>
              <w:t> 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F7A73" w14:textId="77777777" w:rsidR="00835164" w:rsidRPr="009E621B" w:rsidRDefault="00835164" w:rsidP="007D067B">
            <w:pPr>
              <w:keepNext/>
              <w:rPr>
                <w:sz w:val="10"/>
              </w:rPr>
            </w:pPr>
            <w:r w:rsidRPr="009E621B">
              <w:rPr>
                <w:rFonts w:ascii="Arial" w:hAnsi="Arial" w:cs="Arial"/>
                <w:color w:val="000000"/>
                <w:sz w:val="10"/>
                <w:lang w:eastAsia="ja-JP"/>
              </w:rPr>
              <w:t>UE cannot receive MBMS in the corresponding cell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96539" w14:textId="77777777" w:rsidR="00835164" w:rsidRPr="009E621B" w:rsidRDefault="00835164" w:rsidP="007D067B">
            <w:pPr>
              <w:keepNext/>
              <w:rPr>
                <w:sz w:val="10"/>
              </w:rPr>
            </w:pPr>
            <w:r w:rsidRPr="009E621B">
              <w:rPr>
                <w:rFonts w:ascii="Arial" w:hAnsi="Arial" w:cs="Arial"/>
                <w:color w:val="000000"/>
                <w:sz w:val="10"/>
                <w:lang w:eastAsia="ja-JP"/>
              </w:rPr>
              <w:t>[Per band]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CEE35" w14:textId="77777777" w:rsidR="00835164" w:rsidRPr="009E621B" w:rsidRDefault="00835164" w:rsidP="007D067B">
            <w:pPr>
              <w:keepNext/>
              <w:rPr>
                <w:sz w:val="10"/>
              </w:rPr>
            </w:pPr>
            <w:r w:rsidRPr="009E621B">
              <w:rPr>
                <w:rFonts w:ascii="Arial" w:hAnsi="Arial" w:cs="Arial"/>
                <w:color w:val="000000"/>
                <w:sz w:val="10"/>
                <w:lang w:eastAsia="ja-JP"/>
              </w:rPr>
              <w:t>N/A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B516E" w14:textId="77777777" w:rsidR="00835164" w:rsidRPr="009E621B" w:rsidRDefault="00835164" w:rsidP="007D067B">
            <w:pPr>
              <w:keepNext/>
              <w:rPr>
                <w:sz w:val="10"/>
              </w:rPr>
            </w:pPr>
            <w:r w:rsidRPr="009E621B">
              <w:rPr>
                <w:rFonts w:ascii="Arial" w:hAnsi="Arial" w:cs="Arial"/>
                <w:color w:val="000000"/>
                <w:sz w:val="10"/>
                <w:lang w:eastAsia="ja-JP"/>
              </w:rPr>
              <w:t>N/A</w:t>
            </w:r>
          </w:p>
        </w:tc>
        <w:tc>
          <w:tcPr>
            <w:tcW w:w="5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FAB47" w14:textId="77777777" w:rsidR="00835164" w:rsidRPr="009E621B" w:rsidRDefault="00835164" w:rsidP="007D067B">
            <w:pPr>
              <w:keepNext/>
              <w:rPr>
                <w:sz w:val="10"/>
              </w:rPr>
            </w:pPr>
            <w:r w:rsidRPr="009E621B">
              <w:rPr>
                <w:rFonts w:ascii="Arial" w:hAnsi="Arial" w:cs="Arial"/>
                <w:sz w:val="10"/>
              </w:rPr>
              <w:t> </w:t>
            </w:r>
          </w:p>
        </w:tc>
        <w:tc>
          <w:tcPr>
            <w:tcW w:w="4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A6CC0" w14:textId="77777777" w:rsidR="00835164" w:rsidRPr="009E621B" w:rsidRDefault="00835164" w:rsidP="007D067B">
            <w:pPr>
              <w:keepNext/>
              <w:rPr>
                <w:sz w:val="10"/>
              </w:rPr>
            </w:pPr>
            <w:r w:rsidRPr="009E621B">
              <w:rPr>
                <w:rFonts w:ascii="Arial" w:hAnsi="Arial" w:cs="Arial"/>
                <w:color w:val="000000"/>
                <w:sz w:val="10"/>
                <w:lang w:eastAsia="ja-JP"/>
              </w:rPr>
              <w:t xml:space="preserve">[Optional with capability </w:t>
            </w:r>
            <w:proofErr w:type="spellStart"/>
            <w:r w:rsidRPr="009E621B">
              <w:rPr>
                <w:rFonts w:ascii="Arial" w:hAnsi="Arial" w:cs="Arial"/>
                <w:color w:val="000000"/>
                <w:sz w:val="10"/>
                <w:lang w:eastAsia="ja-JP"/>
              </w:rPr>
              <w:t>signaling</w:t>
            </w:r>
            <w:proofErr w:type="spellEnd"/>
            <w:r w:rsidRPr="009E621B">
              <w:rPr>
                <w:rFonts w:ascii="Arial" w:hAnsi="Arial" w:cs="Arial"/>
                <w:color w:val="000000"/>
                <w:sz w:val="10"/>
                <w:lang w:eastAsia="ja-JP"/>
              </w:rPr>
              <w:t>]</w:t>
            </w:r>
          </w:p>
        </w:tc>
      </w:tr>
    </w:tbl>
    <w:p w14:paraId="7BC8D1EF" w14:textId="77777777" w:rsidR="00835164" w:rsidRPr="00A7599C" w:rsidRDefault="00835164" w:rsidP="00835164">
      <w:pPr>
        <w:rPr>
          <w:lang w:val="en-US" w:eastAsia="ja-JP"/>
        </w:rPr>
      </w:pPr>
      <w:r w:rsidRPr="00A7599C">
        <w:rPr>
          <w:lang w:val="en-US" w:eastAsia="ja-JP"/>
        </w:rPr>
        <w:t xml:space="preserve">Note that yellow highlight means FFS and to be discussed further. These parts are </w:t>
      </w:r>
      <w:proofErr w:type="gramStart"/>
      <w:r w:rsidRPr="00A7599C">
        <w:rPr>
          <w:lang w:val="en-US" w:eastAsia="ja-JP"/>
        </w:rPr>
        <w:t>provides</w:t>
      </w:r>
      <w:proofErr w:type="gramEnd"/>
      <w:r w:rsidRPr="00A7599C">
        <w:rPr>
          <w:lang w:val="en-US" w:eastAsia="ja-JP"/>
        </w:rPr>
        <w:t xml:space="preserve"> as placeholders.</w:t>
      </w:r>
    </w:p>
    <w:p w14:paraId="622AA932" w14:textId="77777777" w:rsidR="00835164" w:rsidRPr="00A7599C" w:rsidRDefault="00835164" w:rsidP="00835164">
      <w:pPr>
        <w:rPr>
          <w:rFonts w:ascii="SimSun" w:eastAsia="SimSun" w:hAnsi="SimSun"/>
          <w:lang w:eastAsia="zh-TW"/>
        </w:rPr>
      </w:pPr>
    </w:p>
    <w:p w14:paraId="19A9C83F" w14:textId="77777777" w:rsidR="00835164" w:rsidRPr="00A7599C" w:rsidRDefault="00835164" w:rsidP="00835164">
      <w:pPr>
        <w:rPr>
          <w:rFonts w:ascii="SimSun" w:hAnsi="SimSun"/>
          <w:sz w:val="24"/>
          <w:highlight w:val="green"/>
          <w:lang w:eastAsia="zh-TW"/>
        </w:rPr>
      </w:pPr>
      <w:r w:rsidRPr="00A7599C">
        <w:rPr>
          <w:highlight w:val="green"/>
          <w:lang w:eastAsia="ja-JP"/>
        </w:rPr>
        <w:t>Agreement</w:t>
      </w:r>
    </w:p>
    <w:p w14:paraId="2173CDA3" w14:textId="77777777" w:rsidR="00835164" w:rsidRPr="00A7599C" w:rsidRDefault="00835164" w:rsidP="00835164">
      <w:r w:rsidRPr="00A7599C">
        <w:rPr>
          <w:lang w:eastAsia="ja-JP"/>
        </w:rPr>
        <w:t xml:space="preserve">FG 3-1 is supported as optional with capability </w:t>
      </w:r>
      <w:proofErr w:type="spellStart"/>
      <w:r w:rsidRPr="00A7599C">
        <w:rPr>
          <w:lang w:eastAsia="ja-JP"/>
        </w:rPr>
        <w:t>signaling</w:t>
      </w:r>
      <w:proofErr w:type="spellEnd"/>
    </w:p>
    <w:p w14:paraId="72A4BB41" w14:textId="77777777" w:rsidR="00835164" w:rsidRPr="00A7599C" w:rsidRDefault="00835164" w:rsidP="00835164">
      <w:pPr>
        <w:pStyle w:val="ListParagraph"/>
        <w:numPr>
          <w:ilvl w:val="0"/>
          <w:numId w:val="6"/>
        </w:numPr>
      </w:pPr>
      <w:r w:rsidRPr="00A7599C">
        <w:rPr>
          <w:color w:val="000000"/>
        </w:rPr>
        <w:t xml:space="preserve">The column of “Need for the </w:t>
      </w:r>
      <w:proofErr w:type="spellStart"/>
      <w:r w:rsidRPr="00A7599C">
        <w:rPr>
          <w:color w:val="000000"/>
        </w:rPr>
        <w:t>eNB</w:t>
      </w:r>
      <w:proofErr w:type="spellEnd"/>
      <w:r w:rsidRPr="00A7599C">
        <w:rPr>
          <w:color w:val="000000"/>
        </w:rPr>
        <w:t xml:space="preserve"> to know if the feature is supported”</w:t>
      </w:r>
      <w:r w:rsidRPr="00A7599C">
        <w:t xml:space="preserve"> in FG 3-1</w:t>
      </w:r>
      <w:r w:rsidRPr="00A7599C">
        <w:rPr>
          <w:color w:val="000000"/>
        </w:rPr>
        <w:t xml:space="preserve"> is “Yes”</w:t>
      </w:r>
    </w:p>
    <w:p w14:paraId="34B0B309" w14:textId="77777777" w:rsidR="00835164" w:rsidRPr="00A7599C" w:rsidRDefault="00835164" w:rsidP="00835164">
      <w:pPr>
        <w:rPr>
          <w:rFonts w:ascii="SimSun" w:hAnsi="SimSun"/>
          <w:sz w:val="24"/>
          <w:highlight w:val="green"/>
          <w:lang w:eastAsia="zh-TW"/>
        </w:rPr>
      </w:pPr>
      <w:r w:rsidRPr="00A7599C">
        <w:rPr>
          <w:highlight w:val="green"/>
          <w:lang w:eastAsia="ja-JP"/>
        </w:rPr>
        <w:t>Agreement</w:t>
      </w:r>
    </w:p>
    <w:p w14:paraId="79D13503" w14:textId="77777777" w:rsidR="00835164" w:rsidRPr="00A7599C" w:rsidRDefault="00835164" w:rsidP="00835164">
      <w:r w:rsidRPr="00A7599C">
        <w:t>Type of FG 3-1 is per band</w:t>
      </w:r>
    </w:p>
    <w:p w14:paraId="69EB9EA3" w14:textId="77777777" w:rsidR="00835164" w:rsidRPr="00A7599C" w:rsidRDefault="00835164" w:rsidP="00835164"/>
    <w:p w14:paraId="0F31B872" w14:textId="77777777" w:rsidR="00835164" w:rsidRPr="00A7599C" w:rsidRDefault="00835164" w:rsidP="00835164">
      <w:pPr>
        <w:rPr>
          <w:rFonts w:ascii="SimSun" w:hAnsi="SimSun"/>
          <w:sz w:val="24"/>
          <w:highlight w:val="green"/>
          <w:lang w:eastAsia="zh-TW"/>
        </w:rPr>
      </w:pPr>
      <w:r w:rsidRPr="00A7599C">
        <w:rPr>
          <w:highlight w:val="green"/>
          <w:lang w:eastAsia="ja-JP"/>
        </w:rPr>
        <w:t>Agreement</w:t>
      </w:r>
    </w:p>
    <w:p w14:paraId="017DB01B" w14:textId="77777777" w:rsidR="00835164" w:rsidRPr="00A7599C" w:rsidRDefault="00835164" w:rsidP="00835164">
      <w:pPr>
        <w:rPr>
          <w:lang w:eastAsia="ja-JP"/>
        </w:rPr>
      </w:pPr>
      <w:r w:rsidRPr="00A7599C">
        <w:t xml:space="preserve">The sentence in “Consequence if the feature is not supported by the UE” in FG 3-1 is revised as “UE cannot receive MBMS in the corresponding </w:t>
      </w:r>
      <w:r w:rsidRPr="00A7599C">
        <w:rPr>
          <w:strike/>
          <w:color w:val="FF0000"/>
        </w:rPr>
        <w:t>cell</w:t>
      </w:r>
      <w:r w:rsidRPr="00A7599C">
        <w:rPr>
          <w:color w:val="FF0000"/>
        </w:rPr>
        <w:t xml:space="preserve"> MBSFN</w:t>
      </w:r>
      <w:r w:rsidRPr="00A7599C">
        <w:t xml:space="preserve"> area”.</w:t>
      </w:r>
    </w:p>
    <w:p w14:paraId="44013317" w14:textId="42779B89" w:rsidR="005004F4" w:rsidRPr="00835164" w:rsidRDefault="005004F4" w:rsidP="002F6C8E"/>
    <w:p w14:paraId="0196A2AD" w14:textId="023F18C5" w:rsidR="005004F4" w:rsidRDefault="005004F4" w:rsidP="002F6C8E">
      <w:pPr>
        <w:rPr>
          <w:lang w:val="en-US"/>
        </w:rPr>
      </w:pPr>
      <w:r>
        <w:rPr>
          <w:lang w:val="en-US"/>
        </w:rPr>
        <w:t xml:space="preserve">In this contribution we present our views on </w:t>
      </w:r>
      <w:r w:rsidR="00835164">
        <w:rPr>
          <w:lang w:val="en-US"/>
        </w:rPr>
        <w:t>remaining issues for UE features for LTE broadcast.</w:t>
      </w:r>
    </w:p>
    <w:p w14:paraId="57990D2B" w14:textId="44CEF4B6" w:rsidR="005004F4" w:rsidRDefault="00835164" w:rsidP="005004F4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  <w:rPr>
          <w:lang w:val="en-US"/>
        </w:rPr>
      </w:pPr>
      <w:r>
        <w:rPr>
          <w:lang w:val="en-US"/>
        </w:rPr>
        <w:t>Support of different bandwidths</w:t>
      </w:r>
    </w:p>
    <w:p w14:paraId="0C22D83C" w14:textId="1A094868" w:rsidR="005004F4" w:rsidRDefault="008E1FB6" w:rsidP="002F6C8E">
      <w:pPr>
        <w:rPr>
          <w:lang w:val="en-US"/>
        </w:rPr>
      </w:pPr>
      <w:r>
        <w:rPr>
          <w:lang w:val="en-US"/>
        </w:rPr>
        <w:t xml:space="preserve">The main remaining issue is whether the UE needs to support all the bandwidths (6/7/8MHz) </w:t>
      </w:r>
      <w:proofErr w:type="gramStart"/>
      <w:r>
        <w:rPr>
          <w:lang w:val="en-US"/>
        </w:rPr>
        <w:t>in a given</w:t>
      </w:r>
      <w:proofErr w:type="gramEnd"/>
      <w:r>
        <w:rPr>
          <w:lang w:val="en-US"/>
        </w:rPr>
        <w:t xml:space="preserve"> band.</w:t>
      </w:r>
    </w:p>
    <w:p w14:paraId="712B7035" w14:textId="5282F2CD" w:rsidR="008E1FB6" w:rsidRDefault="008E1FB6" w:rsidP="002F6C8E">
      <w:pPr>
        <w:rPr>
          <w:lang w:val="en-US"/>
        </w:rPr>
      </w:pPr>
      <w:r>
        <w:rPr>
          <w:lang w:val="en-US"/>
        </w:rPr>
        <w:t>The support of different channel bandwidths is due to the different channelization for broadcast UHF spectrum in different regions.</w:t>
      </w:r>
      <w:r w:rsidR="00DE36FE">
        <w:rPr>
          <w:lang w:val="en-US"/>
        </w:rPr>
        <w:t xml:space="preserve"> At this stage, it is unclear how RAN4 will decide on the band plan for broadcast UHF, but it is possible that different regions reuse the same band </w:t>
      </w:r>
      <w:proofErr w:type="gramStart"/>
      <w:r w:rsidR="00DE36FE">
        <w:rPr>
          <w:lang w:val="en-US"/>
        </w:rPr>
        <w:t>number, but</w:t>
      </w:r>
      <w:proofErr w:type="gramEnd"/>
      <w:r w:rsidR="00DE36FE">
        <w:rPr>
          <w:lang w:val="en-US"/>
        </w:rPr>
        <w:t xml:space="preserve"> use different channel bandwidth. In this case, it would be necessary for a UE to be able to support only a subset of the bandwidths. Otherwise, there will be additional UE </w:t>
      </w:r>
      <w:r w:rsidR="00DE36FE">
        <w:rPr>
          <w:lang w:val="en-US"/>
        </w:rPr>
        <w:lastRenderedPageBreak/>
        <w:t>complexity (due to having to implement bandwidths that the UE may not use), and potential lack of IODT opportunities (</w:t>
      </w:r>
      <w:proofErr w:type="gramStart"/>
      <w:r w:rsidR="00DE36FE">
        <w:rPr>
          <w:lang w:val="en-US"/>
        </w:rPr>
        <w:t>e.g.</w:t>
      </w:r>
      <w:proofErr w:type="gramEnd"/>
      <w:r w:rsidR="00DE36FE">
        <w:rPr>
          <w:lang w:val="en-US"/>
        </w:rPr>
        <w:t xml:space="preserve"> if some of the regions do not deploy 5G broadcast). Thus, we make the following proposal:</w:t>
      </w:r>
    </w:p>
    <w:p w14:paraId="737D8CF7" w14:textId="77777777" w:rsidR="00DE36FE" w:rsidRDefault="00DE36FE" w:rsidP="00835164">
      <w:pPr>
        <w:rPr>
          <w:b/>
          <w:bCs/>
          <w:u w:val="single"/>
          <w:lang w:val="en-US"/>
        </w:rPr>
      </w:pPr>
    </w:p>
    <w:p w14:paraId="07AE99A6" w14:textId="04A971C0" w:rsidR="00137F00" w:rsidRPr="00A42CAB" w:rsidRDefault="00835164" w:rsidP="00835164">
      <w:pPr>
        <w:rPr>
          <w:b/>
          <w:bCs/>
          <w:lang w:val="en-US"/>
        </w:rPr>
      </w:pPr>
      <w:r w:rsidRPr="00835164">
        <w:rPr>
          <w:b/>
          <w:bCs/>
          <w:u w:val="single"/>
          <w:lang w:val="en-US"/>
        </w:rPr>
        <w:t>Proposal 1:</w:t>
      </w:r>
      <w:r>
        <w:rPr>
          <w:b/>
          <w:bCs/>
          <w:lang w:val="en-US"/>
        </w:rPr>
        <w:t xml:space="preserve"> FG 3-1 has separate components for different bandwidths, and their support is separately indicated</w:t>
      </w:r>
    </w:p>
    <w:p w14:paraId="39ACAB24" w14:textId="68F5E3B6" w:rsidR="005209DE" w:rsidRDefault="005209DE" w:rsidP="002F6C8E">
      <w:pPr>
        <w:rPr>
          <w:lang w:val="en-US"/>
        </w:rPr>
      </w:pPr>
    </w:p>
    <w:sectPr w:rsidR="005209DE" w:rsidSect="0075443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9F70D9" w14:textId="77777777" w:rsidR="00F44B55" w:rsidRDefault="00F44B55">
      <w:pPr>
        <w:spacing w:after="0"/>
      </w:pPr>
      <w:r>
        <w:separator/>
      </w:r>
    </w:p>
  </w:endnote>
  <w:endnote w:type="continuationSeparator" w:id="0">
    <w:p w14:paraId="02B00689" w14:textId="77777777" w:rsidR="00F44B55" w:rsidRDefault="00F44B55">
      <w:pPr>
        <w:spacing w:after="0"/>
      </w:pPr>
      <w:r>
        <w:continuationSeparator/>
      </w:r>
    </w:p>
  </w:endnote>
  <w:endnote w:type="continuationNotice" w:id="1">
    <w:p w14:paraId="6E039947" w14:textId="77777777" w:rsidR="00F44B55" w:rsidRDefault="00F44B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E71BE" w14:textId="77777777" w:rsidR="001D0962" w:rsidRDefault="001D0962" w:rsidP="0075443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1D0962" w:rsidRDefault="001D0962" w:rsidP="0075443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C918FF" w14:textId="77777777" w:rsidR="001D0962" w:rsidRDefault="001D0962" w:rsidP="007544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E5F9B" w14:textId="77777777" w:rsidR="001D0962" w:rsidRDefault="001D09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269307" w14:textId="77777777" w:rsidR="00F44B55" w:rsidRDefault="00F44B55">
      <w:pPr>
        <w:spacing w:after="0"/>
      </w:pPr>
      <w:r>
        <w:separator/>
      </w:r>
    </w:p>
  </w:footnote>
  <w:footnote w:type="continuationSeparator" w:id="0">
    <w:p w14:paraId="633C18D9" w14:textId="77777777" w:rsidR="00F44B55" w:rsidRDefault="00F44B55">
      <w:pPr>
        <w:spacing w:after="0"/>
      </w:pPr>
      <w:r>
        <w:continuationSeparator/>
      </w:r>
    </w:p>
  </w:footnote>
  <w:footnote w:type="continuationNotice" w:id="1">
    <w:p w14:paraId="6B1FC0BE" w14:textId="77777777" w:rsidR="00F44B55" w:rsidRDefault="00F44B5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B40BB" w14:textId="77777777" w:rsidR="001D0962" w:rsidRDefault="001D09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1CB547" w14:textId="77777777" w:rsidR="001D0962" w:rsidRDefault="001D09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6E6497" w14:textId="77777777" w:rsidR="001D0962" w:rsidRDefault="001D09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8F66EDB"/>
    <w:multiLevelType w:val="multilevel"/>
    <w:tmpl w:val="1B107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C70F02"/>
    <w:multiLevelType w:val="hybridMultilevel"/>
    <w:tmpl w:val="0730259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F408B8"/>
    <w:multiLevelType w:val="multilevel"/>
    <w:tmpl w:val="1B107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2506782"/>
    <w:multiLevelType w:val="hybridMultilevel"/>
    <w:tmpl w:val="4CB08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10D34"/>
    <w:rsid w:val="00022216"/>
    <w:rsid w:val="00037582"/>
    <w:rsid w:val="00042869"/>
    <w:rsid w:val="0004422F"/>
    <w:rsid w:val="00054E5C"/>
    <w:rsid w:val="00063DAE"/>
    <w:rsid w:val="000674B3"/>
    <w:rsid w:val="00081CDD"/>
    <w:rsid w:val="00122D19"/>
    <w:rsid w:val="00124E5D"/>
    <w:rsid w:val="00125DAC"/>
    <w:rsid w:val="00137F00"/>
    <w:rsid w:val="00146E52"/>
    <w:rsid w:val="00153734"/>
    <w:rsid w:val="00154C05"/>
    <w:rsid w:val="00154E51"/>
    <w:rsid w:val="001567AB"/>
    <w:rsid w:val="0015790E"/>
    <w:rsid w:val="00177940"/>
    <w:rsid w:val="001A452F"/>
    <w:rsid w:val="001B159B"/>
    <w:rsid w:val="001B1EC7"/>
    <w:rsid w:val="001D0962"/>
    <w:rsid w:val="001E1134"/>
    <w:rsid w:val="00221394"/>
    <w:rsid w:val="00234DC4"/>
    <w:rsid w:val="00255F0A"/>
    <w:rsid w:val="00260902"/>
    <w:rsid w:val="0027145F"/>
    <w:rsid w:val="002742EE"/>
    <w:rsid w:val="0029388D"/>
    <w:rsid w:val="002B475A"/>
    <w:rsid w:val="002F6C8E"/>
    <w:rsid w:val="0030642D"/>
    <w:rsid w:val="00322E97"/>
    <w:rsid w:val="00340D26"/>
    <w:rsid w:val="00362F3B"/>
    <w:rsid w:val="00384FD9"/>
    <w:rsid w:val="00385D53"/>
    <w:rsid w:val="00386F50"/>
    <w:rsid w:val="003A16DD"/>
    <w:rsid w:val="003C0B13"/>
    <w:rsid w:val="003C5BD8"/>
    <w:rsid w:val="003E4EB7"/>
    <w:rsid w:val="003E5FB8"/>
    <w:rsid w:val="00400A2E"/>
    <w:rsid w:val="00407204"/>
    <w:rsid w:val="00414486"/>
    <w:rsid w:val="0041454F"/>
    <w:rsid w:val="0041506D"/>
    <w:rsid w:val="00431380"/>
    <w:rsid w:val="0044101B"/>
    <w:rsid w:val="00445342"/>
    <w:rsid w:val="00451CA3"/>
    <w:rsid w:val="00465D8B"/>
    <w:rsid w:val="00476C2A"/>
    <w:rsid w:val="0049613A"/>
    <w:rsid w:val="004B17E0"/>
    <w:rsid w:val="004C1F6A"/>
    <w:rsid w:val="004D5F00"/>
    <w:rsid w:val="004D634E"/>
    <w:rsid w:val="004D7BB1"/>
    <w:rsid w:val="005004F4"/>
    <w:rsid w:val="005209DE"/>
    <w:rsid w:val="00520E7B"/>
    <w:rsid w:val="00520F4B"/>
    <w:rsid w:val="00527F03"/>
    <w:rsid w:val="00527F8A"/>
    <w:rsid w:val="0055738F"/>
    <w:rsid w:val="0056091D"/>
    <w:rsid w:val="00564FA8"/>
    <w:rsid w:val="00570955"/>
    <w:rsid w:val="00581295"/>
    <w:rsid w:val="00582CAB"/>
    <w:rsid w:val="00586156"/>
    <w:rsid w:val="00594B35"/>
    <w:rsid w:val="005A74CD"/>
    <w:rsid w:val="005D1E70"/>
    <w:rsid w:val="005D1FCA"/>
    <w:rsid w:val="005D201C"/>
    <w:rsid w:val="005F55C0"/>
    <w:rsid w:val="005F78B3"/>
    <w:rsid w:val="00601910"/>
    <w:rsid w:val="00601F79"/>
    <w:rsid w:val="00620296"/>
    <w:rsid w:val="00623263"/>
    <w:rsid w:val="00632162"/>
    <w:rsid w:val="00643492"/>
    <w:rsid w:val="00653D27"/>
    <w:rsid w:val="00674A20"/>
    <w:rsid w:val="00693BDF"/>
    <w:rsid w:val="006A161F"/>
    <w:rsid w:val="006B2F85"/>
    <w:rsid w:val="006B3A59"/>
    <w:rsid w:val="006C1D96"/>
    <w:rsid w:val="00700E0E"/>
    <w:rsid w:val="007265B8"/>
    <w:rsid w:val="007366C0"/>
    <w:rsid w:val="007407BC"/>
    <w:rsid w:val="0075364E"/>
    <w:rsid w:val="00753A4F"/>
    <w:rsid w:val="0075443B"/>
    <w:rsid w:val="007640FF"/>
    <w:rsid w:val="007930B9"/>
    <w:rsid w:val="00794448"/>
    <w:rsid w:val="007B1153"/>
    <w:rsid w:val="007C20CD"/>
    <w:rsid w:val="007C370A"/>
    <w:rsid w:val="007E7769"/>
    <w:rsid w:val="008208F6"/>
    <w:rsid w:val="00822991"/>
    <w:rsid w:val="008260B0"/>
    <w:rsid w:val="00835164"/>
    <w:rsid w:val="00835C35"/>
    <w:rsid w:val="00836865"/>
    <w:rsid w:val="00847D09"/>
    <w:rsid w:val="00854585"/>
    <w:rsid w:val="00861358"/>
    <w:rsid w:val="0088116B"/>
    <w:rsid w:val="0089355F"/>
    <w:rsid w:val="008B5BDF"/>
    <w:rsid w:val="008C6866"/>
    <w:rsid w:val="008D60F7"/>
    <w:rsid w:val="008E1FB6"/>
    <w:rsid w:val="00904028"/>
    <w:rsid w:val="00913E12"/>
    <w:rsid w:val="00925A9A"/>
    <w:rsid w:val="00935E08"/>
    <w:rsid w:val="00957A4D"/>
    <w:rsid w:val="009627A6"/>
    <w:rsid w:val="00983EFA"/>
    <w:rsid w:val="009B0A3F"/>
    <w:rsid w:val="009C47B4"/>
    <w:rsid w:val="009E2C20"/>
    <w:rsid w:val="009F0072"/>
    <w:rsid w:val="009F2660"/>
    <w:rsid w:val="009F5385"/>
    <w:rsid w:val="00A04016"/>
    <w:rsid w:val="00A06BA2"/>
    <w:rsid w:val="00A15485"/>
    <w:rsid w:val="00A238B6"/>
    <w:rsid w:val="00A40DBD"/>
    <w:rsid w:val="00A42CAB"/>
    <w:rsid w:val="00A45641"/>
    <w:rsid w:val="00A458EA"/>
    <w:rsid w:val="00A5043D"/>
    <w:rsid w:val="00A562D2"/>
    <w:rsid w:val="00A64E9E"/>
    <w:rsid w:val="00AA685A"/>
    <w:rsid w:val="00AB425B"/>
    <w:rsid w:val="00AB6DBE"/>
    <w:rsid w:val="00AD444A"/>
    <w:rsid w:val="00AE1A6A"/>
    <w:rsid w:val="00AE7EB7"/>
    <w:rsid w:val="00B17212"/>
    <w:rsid w:val="00B27B76"/>
    <w:rsid w:val="00B32506"/>
    <w:rsid w:val="00B42AB1"/>
    <w:rsid w:val="00B563DD"/>
    <w:rsid w:val="00B64F64"/>
    <w:rsid w:val="00B71D12"/>
    <w:rsid w:val="00B71D35"/>
    <w:rsid w:val="00BA11DA"/>
    <w:rsid w:val="00BA2B73"/>
    <w:rsid w:val="00BB5C86"/>
    <w:rsid w:val="00BD0F8A"/>
    <w:rsid w:val="00BF27FB"/>
    <w:rsid w:val="00C056B0"/>
    <w:rsid w:val="00C21AA4"/>
    <w:rsid w:val="00C338C6"/>
    <w:rsid w:val="00C4550B"/>
    <w:rsid w:val="00C51EDA"/>
    <w:rsid w:val="00C53F67"/>
    <w:rsid w:val="00C93656"/>
    <w:rsid w:val="00C94B32"/>
    <w:rsid w:val="00CA7C43"/>
    <w:rsid w:val="00CB0B09"/>
    <w:rsid w:val="00CD34D4"/>
    <w:rsid w:val="00CD6583"/>
    <w:rsid w:val="00CE3E25"/>
    <w:rsid w:val="00D10724"/>
    <w:rsid w:val="00D31AEF"/>
    <w:rsid w:val="00D42713"/>
    <w:rsid w:val="00D43F0A"/>
    <w:rsid w:val="00D6066F"/>
    <w:rsid w:val="00D72E9C"/>
    <w:rsid w:val="00D75227"/>
    <w:rsid w:val="00D76286"/>
    <w:rsid w:val="00D8305F"/>
    <w:rsid w:val="00DC6F4D"/>
    <w:rsid w:val="00DE36FE"/>
    <w:rsid w:val="00DF67C0"/>
    <w:rsid w:val="00E06B08"/>
    <w:rsid w:val="00E33A77"/>
    <w:rsid w:val="00E346D4"/>
    <w:rsid w:val="00E34A1D"/>
    <w:rsid w:val="00E357FC"/>
    <w:rsid w:val="00E605EA"/>
    <w:rsid w:val="00E64FFE"/>
    <w:rsid w:val="00E74BCC"/>
    <w:rsid w:val="00E836D1"/>
    <w:rsid w:val="00EA4473"/>
    <w:rsid w:val="00EC6AFC"/>
    <w:rsid w:val="00EE2928"/>
    <w:rsid w:val="00EE3BA5"/>
    <w:rsid w:val="00EE536F"/>
    <w:rsid w:val="00EE71A9"/>
    <w:rsid w:val="00EF15B3"/>
    <w:rsid w:val="00EF786E"/>
    <w:rsid w:val="00F00BC4"/>
    <w:rsid w:val="00F01430"/>
    <w:rsid w:val="00F22702"/>
    <w:rsid w:val="00F34287"/>
    <w:rsid w:val="00F34461"/>
    <w:rsid w:val="00F44B55"/>
    <w:rsid w:val="00F47E3B"/>
    <w:rsid w:val="00F5209A"/>
    <w:rsid w:val="00F5785D"/>
    <w:rsid w:val="00F63972"/>
    <w:rsid w:val="00F67F4B"/>
    <w:rsid w:val="00F752F5"/>
    <w:rsid w:val="00F80F24"/>
    <w:rsid w:val="00F81424"/>
    <w:rsid w:val="00F8682C"/>
    <w:rsid w:val="00FA2448"/>
    <w:rsid w:val="00FB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2AE842"/>
  <w15:chartTrackingRefBased/>
  <w15:docId w15:val="{538ACC0E-CCAC-4F76-991F-EC9E28D5B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25B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0F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AB425B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8F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59"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rsid w:val="00AB425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HChar">
    <w:name w:val="TH Char"/>
    <w:link w:val="TH"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8F6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2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  <w:style w:type="paragraph" w:customStyle="1" w:styleId="B3">
    <w:name w:val="B3"/>
    <w:basedOn w:val="List3"/>
    <w:link w:val="B3Char"/>
    <w:rsid w:val="007B1153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eastAsia="en-GB"/>
    </w:rPr>
  </w:style>
  <w:style w:type="paragraph" w:customStyle="1" w:styleId="B4">
    <w:name w:val="B4"/>
    <w:basedOn w:val="List4"/>
    <w:rsid w:val="007B1153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eastAsia="en-GB"/>
    </w:rPr>
  </w:style>
  <w:style w:type="character" w:customStyle="1" w:styleId="B3Char">
    <w:name w:val="B3 Char"/>
    <w:link w:val="B3"/>
    <w:rsid w:val="007B1153"/>
    <w:rPr>
      <w:rFonts w:ascii="Times New Roman" w:eastAsia="Times New Roman" w:hAnsi="Times New Roman"/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7B1153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B1153"/>
    <w:pPr>
      <w:ind w:left="1440" w:hanging="360"/>
      <w:contextualSpacing/>
    </w:pPr>
  </w:style>
  <w:style w:type="paragraph" w:customStyle="1" w:styleId="tah0">
    <w:name w:val="tah"/>
    <w:basedOn w:val="Normal"/>
    <w:rsid w:val="00EE3BA5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tal">
    <w:name w:val="tal"/>
    <w:basedOn w:val="Normal"/>
    <w:rsid w:val="00EE3BA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861358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GridTable5Dark-Accent5">
    <w:name w:val="Grid Table 5 Dark Accent 5"/>
    <w:basedOn w:val="TableNormal"/>
    <w:uiPriority w:val="50"/>
    <w:rsid w:val="0086135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Strong">
    <w:name w:val="Strong"/>
    <w:basedOn w:val="DefaultParagraphFont"/>
    <w:uiPriority w:val="22"/>
    <w:qFormat/>
    <w:rsid w:val="006A161F"/>
    <w:rPr>
      <w:b/>
      <w:bCs/>
    </w:rPr>
  </w:style>
  <w:style w:type="character" w:customStyle="1" w:styleId="apple-converted-space">
    <w:name w:val="apple-converted-space"/>
    <w:basedOn w:val="DefaultParagraphFont"/>
    <w:rsid w:val="004D5F00"/>
  </w:style>
  <w:style w:type="paragraph" w:customStyle="1" w:styleId="b10">
    <w:name w:val="b1"/>
    <w:basedOn w:val="Normal"/>
    <w:rsid w:val="00601910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20">
    <w:name w:val="b2"/>
    <w:basedOn w:val="Normal"/>
    <w:rsid w:val="00601910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HR33RHYHUWRF-4-18206</_dlc_DocId>
    <_dlc_DocIdUrl xmlns="c06861ca-3f08-4d07-bff7-bb15bac121f4">
      <Url>https://projects.qualcomm.com/sites/pentari/_layouts/15/DocIdRedir.aspx?ID=HR33RHYHUWRF-4-18206</Url>
      <Description>HR33RHYHUWRF-4-18206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24F9521-7479-4E3D-B853-85C30A4CD4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7299DC-E9B5-4C5A-B03E-00EF26172912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9FA42B3A-4CD7-4E3B-B0EF-E13934F4A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5926F2-DC08-4089-80F1-920A54DBE5C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FA1A405-6E9C-41A4-877B-7A3B084B9CE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Alberto (QC)</cp:lastModifiedBy>
  <cp:revision>6</cp:revision>
  <cp:lastPrinted>2020-02-10T06:14:00Z</cp:lastPrinted>
  <dcterms:created xsi:type="dcterms:W3CDTF">2021-11-05T05:19:00Z</dcterms:created>
  <dcterms:modified xsi:type="dcterms:W3CDTF">2021-11-06T00:41:00Z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b0e792b8-b2b7-48b5-a101-7710eff50266</vt:lpwstr>
  </property>
  <property fmtid="{D5CDD505-2E9C-101B-9397-08002B2CF9AE}" pid="3" name="ContentTypeId">
    <vt:lpwstr>0x010100BC29BFD66497B943AA3B102F0C7B1355</vt:lpwstr>
  </property>
</Properties>
</file>